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B3447">
      <w:pPr>
        <w:pStyle w:val="3"/>
        <w:widowControl/>
        <w:spacing w:beforeAutospacing="0" w:afterAutospacing="0"/>
        <w:jc w:val="both"/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</w:t>
      </w:r>
    </w:p>
    <w:p w14:paraId="476724BE">
      <w:pPr>
        <w:pStyle w:val="3"/>
        <w:widowControl/>
        <w:spacing w:beforeAutospacing="0" w:afterAutospacing="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安徽省人力资源服务行业自律公约</w:t>
      </w:r>
    </w:p>
    <w:p w14:paraId="75A18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人力资源服务市场经营秩序，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推动人力资源服务行业恪守诚信准则，构建公平竞争的良好发展环境，特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自律公约》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以下简称《公约》）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号召安徽省人力资源服务协会全体会员、各行业单位，共同提出并遵守。</w:t>
      </w:r>
    </w:p>
    <w:p w14:paraId="4208C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第二条 强化诚信意识，坚持守规执纪。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各人力资源服务机构须严格执行国家法律、法规、规章，自觉遵守国家服务标准、行规行约；强化法治意识、责任意识、诚信意识、品牌意识，树立诚实守信的价值观；探索建立遵纪守法、   行业自律、诚信服务的长效机制。</w:t>
      </w:r>
    </w:p>
    <w:p w14:paraId="0DDD1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第三条 强化制度建设，坚持科学管理。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建立健全各类服务制度，夯实科学管理基础；公示服务证照、服务项目、服务流程、收费标准、投诉电话；提倡签署诚信服务承诺书，严格按照业务规程、服务标准提供服务，认真履行服务合同。</w:t>
      </w:r>
    </w:p>
    <w:p w14:paraId="46246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第四条 强化职业道德，坚持规范服务。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遵守职业道德行为准则，履约践诺，真诚合作，自觉维护客户知情权；杜绝弄虚作假、商业欺诈、商业贿赂等不道德和非法行为；不为企业利益而损害他人合法权益；以人为本，诚信用工，不侵犯员工的合法权益，不以任何理由拖欠员工工资，按时足额缴纳社会保险，不扣押员工任何证件、证明，不收取就职押金等不正当费用。</w:t>
      </w:r>
    </w:p>
    <w:p w14:paraId="18EE8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第五条 强化公平竞争，坚持净化环境。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经营活动中合法经营，公平竞争，不得非法牟取暴利，不得泄漏客户秘密，自觉维护人力资源市场秩序；企业、服务机构之间应相互尊重，平等合作，不诋毁同业，不贬低竞争对手；规范服务收费，不打价格战，不搞价格欺诈，不超范围收费，不建立价格攻守同盟，自觉遵守国家价格相关政策，努力创造人力资源服务行业规范、健康发展的良好环境。</w:t>
      </w:r>
    </w:p>
    <w:p w14:paraId="4ABBBA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第六条 强化可持续发展，坚持正确导向。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服务机构要为人力资源市场供给积极寻找方法，不得在各用工企业招聘费价格差的利益驱使下，串通、煽动、鼓励员工离职，不得在企业用工短缺之际，哄抬人力资源市场价格，扰乱人力资源市场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反对任何阻碍、损害人力资源服务业发展的恶意竞争，如非常规低价攫取服务项目等；廉洁自律，遵守法律法规和社会道德，不得实施或参与行贿等违法行为。</w:t>
      </w:r>
    </w:p>
    <w:p w14:paraId="55D78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第七条 强化社会责任，坚持公益理念。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参与社会公益活动，努力为求职者提供免费咨询等公益服务，努力开发挖掘就业工作岗位；积极发挥人力资源服务优势，更好地服务各类人才和广大劳动者，更好地服务广大用人单位，为人才强国战略和就业优先战略的实施作出积极贡献。</w:t>
      </w:r>
    </w:p>
    <w:p w14:paraId="30A3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第八条 坚持社会监督，坚持管教结合。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服务机构要接受政府监管，接受社会监督；遵循市场活动的公开性原则，在单位基本信息、遵纪守法情况、投诉举报处理情况、业务经营情况、诚信守诺等方面，自觉接受工商、税务、人社、新闻媒体等相关方和用户的共同监督。</w:t>
      </w:r>
    </w:p>
    <w:p w14:paraId="11406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罚则。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对于违反本《公约》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单位，协会可根据具体情况实行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惩戒：</w:t>
      </w:r>
    </w:p>
    <w:p w14:paraId="26998B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内部告诫、责令改正；</w:t>
      </w:r>
    </w:p>
    <w:p w14:paraId="4D22BF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会内通报批评；</w:t>
      </w:r>
    </w:p>
    <w:p w14:paraId="773562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协会官网公示；</w:t>
      </w:r>
    </w:p>
    <w:p w14:paraId="386FFC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情节严重或造成严重后果的，经理事会审议后取消会员资格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并报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政府有关部门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032F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涉嫌违法的，报政府有关部门依法处理。  </w:t>
      </w:r>
    </w:p>
    <w:p w14:paraId="66511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本公约自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2022年3月25日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届第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大会通过后生效。</w:t>
      </w:r>
    </w:p>
    <w:p w14:paraId="3757A8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B54121F-20BA-4CF7-8F3D-28D18292B52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80E8416-5176-4346-9AC6-24D1D0D475E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D96A5AD-7645-4B18-BE8F-42B6B5F7CE0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36555"/>
    <w:multiLevelType w:val="singleLevel"/>
    <w:tmpl w:val="55B36555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304FC"/>
    <w:rsid w:val="6C33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372" w:lineRule="auto"/>
      <w:ind w:left="1008" w:hanging="1008"/>
      <w:outlineLvl w:val="4"/>
    </w:pPr>
    <w:rPr>
      <w:rFonts w:ascii="Calibri" w:hAnsi="Calibri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</Words>
  <Characters>68</Characters>
  <Lines>0</Lines>
  <Paragraphs>0</Paragraphs>
  <TotalTime>0</TotalTime>
  <ScaleCrop>false</ScaleCrop>
  <LinksUpToDate>false</LinksUpToDate>
  <CharactersWithSpaces>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2026-06-01T03:28:00Z</dcterms:created>
  <dc:creator>詹昊</dc:creator>
  <cp:lastModifiedBy>谢。</cp:lastModifiedBy>
  <dcterms:modified xsi:type="dcterms:W3CDTF">2026-06-01T04:15:27Z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eyJoZGlkIjoiMDcyY2NiNWE3ZjA4YmE4ZDkwN2MxY2ZiMTRkOTk3M2QiLCJ1c2VySWQiOiIyMzg4MDAyOTgifQ==</vt:lpwstr>
  </property>
  <property fmtid="{D5CDD505-2E9C-101B-9397-08002B2CF9AE}" pid="4" name="ICV">
    <vt:lpwstr>8CF848648DB549DEB407236488386B85_12</vt:lpwstr>
  </property>
</Properties>
</file>